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2D81" w14:textId="20A2DC22" w:rsidR="000C0DB9" w:rsidRDefault="00E32934">
      <w:r>
        <w:rPr>
          <w:rFonts w:ascii="Arial" w:hAnsi="Arial" w:cs="Arial"/>
          <w:b/>
          <w:sz w:val="32"/>
        </w:rPr>
        <w:t>Mitgliederbeiträge ab 1.1.202</w:t>
      </w:r>
      <w:r w:rsidR="00F664DF">
        <w:rPr>
          <w:rFonts w:ascii="Arial" w:hAnsi="Arial" w:cs="Arial"/>
          <w:b/>
          <w:sz w:val="32"/>
        </w:rPr>
        <w:t>1</w:t>
      </w:r>
      <w:r>
        <w:rPr>
          <w:rFonts w:ascii="Arial" w:hAnsi="Arial" w:cs="Arial"/>
          <w:b/>
          <w:sz w:val="32"/>
        </w:rPr>
        <w:t xml:space="preserve"> 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681"/>
        <w:gridCol w:w="1844"/>
        <w:gridCol w:w="1842"/>
        <w:gridCol w:w="1695"/>
      </w:tblGrid>
      <w:tr w:rsidR="000C0DB9" w14:paraId="03E91F34" w14:textId="77777777">
        <w:tc>
          <w:tcPr>
            <w:tcW w:w="3680" w:type="dxa"/>
            <w:shd w:val="clear" w:color="auto" w:fill="auto"/>
            <w:tcMar>
              <w:left w:w="108" w:type="dxa"/>
            </w:tcMar>
          </w:tcPr>
          <w:p w14:paraId="4BB08A40" w14:textId="77777777" w:rsidR="000C0DB9" w:rsidRDefault="00E32934">
            <w:pPr>
              <w:spacing w:after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Kategorie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4EB491AA" w14:textId="77777777" w:rsidR="000C0DB9" w:rsidRDefault="00E32934">
            <w:pPr>
              <w:spacing w:after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Sektion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0450D7D" w14:textId="77777777" w:rsidR="000C0DB9" w:rsidRDefault="00E32934">
            <w:pPr>
              <w:spacing w:after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Schweiz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4232902" w14:textId="77777777" w:rsidR="000C0DB9" w:rsidRDefault="00E32934">
            <w:pPr>
              <w:spacing w:after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Total</w:t>
            </w:r>
          </w:p>
        </w:tc>
      </w:tr>
      <w:tr w:rsidR="000C0DB9" w14:paraId="1FAAEFCF" w14:textId="77777777">
        <w:tc>
          <w:tcPr>
            <w:tcW w:w="3680" w:type="dxa"/>
            <w:shd w:val="clear" w:color="auto" w:fill="auto"/>
            <w:tcMar>
              <w:left w:w="108" w:type="dxa"/>
            </w:tcMar>
          </w:tcPr>
          <w:p w14:paraId="215EB7ED" w14:textId="77777777" w:rsidR="000C0DB9" w:rsidRDefault="00E3293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a) Nachwuchsmitglied (bis 25)</w:t>
            </w:r>
          </w:p>
          <w:p w14:paraId="49C2D51D" w14:textId="77777777" w:rsidR="000C0DB9" w:rsidRDefault="00E32934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 Ausbildung zwischen 15 und 25, nebenberuflich/freiwillig: haben Wahl zwischen Jung- und Nachwuchsmitgliedschaft.</w:t>
            </w:r>
          </w:p>
          <w:p w14:paraId="5276A774" w14:textId="77777777" w:rsidR="000C0DB9" w:rsidRDefault="00E32934">
            <w:pPr>
              <w:spacing w:before="12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Ab 25 werden sie automatisch zu Jungmitgliedern.</w:t>
            </w:r>
          </w:p>
          <w:p w14:paraId="2D02F8E4" w14:textId="77777777" w:rsidR="000C0DB9" w:rsidRDefault="00E3293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- Erhalten Mitgliederausweis</w:t>
            </w:r>
          </w:p>
        </w:tc>
        <w:tc>
          <w:tcPr>
            <w:tcW w:w="1844" w:type="dxa"/>
            <w:shd w:val="clear" w:color="auto" w:fill="92D050"/>
            <w:tcMar>
              <w:left w:w="108" w:type="dxa"/>
            </w:tcMar>
          </w:tcPr>
          <w:p w14:paraId="6612FDF2" w14:textId="77777777" w:rsidR="000C0DB9" w:rsidRDefault="00E32934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gratis</w:t>
            </w:r>
          </w:p>
        </w:tc>
        <w:tc>
          <w:tcPr>
            <w:tcW w:w="1842" w:type="dxa"/>
            <w:shd w:val="clear" w:color="auto" w:fill="00B0F0"/>
            <w:tcMar>
              <w:left w:w="108" w:type="dxa"/>
            </w:tcMar>
          </w:tcPr>
          <w:p w14:paraId="01A512D2" w14:textId="77777777" w:rsidR="000C0DB9" w:rsidRDefault="00E32934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gratis</w:t>
            </w:r>
          </w:p>
        </w:tc>
        <w:tc>
          <w:tcPr>
            <w:tcW w:w="1695" w:type="dxa"/>
            <w:shd w:val="clear" w:color="auto" w:fill="FFFF00"/>
            <w:tcMar>
              <w:left w:w="108" w:type="dxa"/>
            </w:tcMar>
          </w:tcPr>
          <w:p w14:paraId="34CFB6F7" w14:textId="77777777" w:rsidR="000C0DB9" w:rsidRDefault="00E32934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gratis</w:t>
            </w:r>
          </w:p>
        </w:tc>
      </w:tr>
      <w:tr w:rsidR="000C0DB9" w14:paraId="35B88E23" w14:textId="77777777">
        <w:tc>
          <w:tcPr>
            <w:tcW w:w="3680" w:type="dxa"/>
            <w:shd w:val="clear" w:color="auto" w:fill="auto"/>
            <w:tcMar>
              <w:left w:w="108" w:type="dxa"/>
            </w:tcMar>
          </w:tcPr>
          <w:p w14:paraId="7BBEA183" w14:textId="77777777" w:rsidR="000C0DB9" w:rsidRDefault="00E3293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 Jungmitglied (25 bis 27)</w:t>
            </w:r>
          </w:p>
          <w:p w14:paraId="5B4727D2" w14:textId="77777777" w:rsidR="000C0DB9" w:rsidRDefault="00E3293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ordentliche </w:t>
            </w:r>
            <w:proofErr w:type="spellStart"/>
            <w:r>
              <w:rPr>
                <w:rFonts w:ascii="Arial" w:hAnsi="Arial" w:cs="Arial"/>
                <w:szCs w:val="24"/>
              </w:rPr>
              <w:t>Aktivmitgl</w:t>
            </w:r>
            <w:proofErr w:type="spellEnd"/>
            <w:r>
              <w:rPr>
                <w:rFonts w:ascii="Arial" w:hAnsi="Arial" w:cs="Arial"/>
                <w:szCs w:val="24"/>
              </w:rPr>
              <w:t>. mit/ohne BR, zahlen aber bis vollendetes 27. Nur 50 %., falls in Ausbildung 25%</w:t>
            </w:r>
          </w:p>
        </w:tc>
        <w:tc>
          <w:tcPr>
            <w:tcW w:w="1844" w:type="dxa"/>
            <w:shd w:val="clear" w:color="auto" w:fill="92D050"/>
            <w:tcMar>
              <w:left w:w="108" w:type="dxa"/>
            </w:tcMar>
          </w:tcPr>
          <w:p w14:paraId="53CF83DF" w14:textId="77777777" w:rsidR="000C0DB9" w:rsidRDefault="00E32934">
            <w:pPr>
              <w:spacing w:before="120"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40.--</w:t>
            </w:r>
          </w:p>
        </w:tc>
        <w:tc>
          <w:tcPr>
            <w:tcW w:w="1842" w:type="dxa"/>
            <w:shd w:val="clear" w:color="auto" w:fill="00B0F0"/>
            <w:tcMar>
              <w:left w:w="108" w:type="dxa"/>
            </w:tcMar>
          </w:tcPr>
          <w:p w14:paraId="5B02E105" w14:textId="77777777" w:rsidR="000C0DB9" w:rsidRDefault="00E32934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BR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175</w:t>
            </w:r>
          </w:p>
          <w:p w14:paraId="187F62F2" w14:textId="77777777" w:rsidR="000C0DB9" w:rsidRDefault="00E32934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152.50</w:t>
            </w:r>
          </w:p>
        </w:tc>
        <w:tc>
          <w:tcPr>
            <w:tcW w:w="1695" w:type="dxa"/>
            <w:shd w:val="clear" w:color="auto" w:fill="FFFF00"/>
            <w:tcMar>
              <w:left w:w="108" w:type="dxa"/>
            </w:tcMar>
          </w:tcPr>
          <w:p w14:paraId="6A03A77E" w14:textId="77777777" w:rsidR="000C0DB9" w:rsidRDefault="00E32934">
            <w:pPr>
              <w:spacing w:before="120"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215.--</w:t>
            </w:r>
          </w:p>
          <w:p w14:paraId="293D74DA" w14:textId="77777777" w:rsidR="000C0DB9" w:rsidRDefault="00E32934">
            <w:pPr>
              <w:spacing w:before="120"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192.50.--</w:t>
            </w:r>
          </w:p>
        </w:tc>
      </w:tr>
      <w:tr w:rsidR="000C0DB9" w14:paraId="460CCC91" w14:textId="77777777">
        <w:tc>
          <w:tcPr>
            <w:tcW w:w="3680" w:type="dxa"/>
            <w:shd w:val="clear" w:color="auto" w:fill="auto"/>
            <w:tcMar>
              <w:left w:w="108" w:type="dxa"/>
            </w:tcMar>
          </w:tcPr>
          <w:p w14:paraId="04319E60" w14:textId="77777777" w:rsidR="000C0DB9" w:rsidRDefault="00E3293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c) in Ausbildung</w:t>
            </w:r>
          </w:p>
          <w:p w14:paraId="7E956B30" w14:textId="77777777" w:rsidR="000C0DB9" w:rsidRDefault="00E3293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auch bei Älteren möglich, wird von Fall zu Fall entschieden</w:t>
            </w:r>
          </w:p>
        </w:tc>
        <w:tc>
          <w:tcPr>
            <w:tcW w:w="1844" w:type="dxa"/>
            <w:shd w:val="clear" w:color="auto" w:fill="92D050"/>
            <w:tcMar>
              <w:left w:w="108" w:type="dxa"/>
            </w:tcMar>
          </w:tcPr>
          <w:p w14:paraId="453E17FC" w14:textId="77777777" w:rsidR="000C0DB9" w:rsidRDefault="00E32934">
            <w:pPr>
              <w:spacing w:before="120"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20--</w:t>
            </w:r>
          </w:p>
        </w:tc>
        <w:tc>
          <w:tcPr>
            <w:tcW w:w="1842" w:type="dxa"/>
            <w:shd w:val="clear" w:color="auto" w:fill="00B0F0"/>
            <w:tcMar>
              <w:left w:w="108" w:type="dxa"/>
            </w:tcMar>
          </w:tcPr>
          <w:p w14:paraId="7A2AE8A6" w14:textId="77777777" w:rsidR="000C0DB9" w:rsidRDefault="00E32934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76.25</w:t>
            </w:r>
          </w:p>
        </w:tc>
        <w:tc>
          <w:tcPr>
            <w:tcW w:w="1695" w:type="dxa"/>
            <w:shd w:val="clear" w:color="auto" w:fill="FFFF00"/>
            <w:tcMar>
              <w:left w:w="108" w:type="dxa"/>
            </w:tcMar>
          </w:tcPr>
          <w:p w14:paraId="5B2C1ACB" w14:textId="77777777" w:rsidR="000C0DB9" w:rsidRDefault="00E32934">
            <w:pPr>
              <w:spacing w:before="120"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96.25</w:t>
            </w:r>
          </w:p>
        </w:tc>
      </w:tr>
      <w:tr w:rsidR="000C0DB9" w14:paraId="766B606B" w14:textId="77777777">
        <w:tc>
          <w:tcPr>
            <w:tcW w:w="3680" w:type="dxa"/>
            <w:shd w:val="clear" w:color="auto" w:fill="auto"/>
            <w:tcMar>
              <w:left w:w="108" w:type="dxa"/>
            </w:tcMar>
          </w:tcPr>
          <w:p w14:paraId="7410A2F3" w14:textId="77777777" w:rsidR="000C0DB9" w:rsidRDefault="00E32934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d) Aktivmitglied ohne BR</w:t>
            </w:r>
          </w:p>
          <w:p w14:paraId="3D484109" w14:textId="77777777" w:rsidR="000C0DB9" w:rsidRDefault="00E32934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Journalist</w:t>
            </w:r>
            <w:r>
              <w:rPr>
                <w:rFonts w:ascii="Arial" w:hAnsi="Arial" w:cs="Arial"/>
                <w:i/>
                <w:szCs w:val="24"/>
              </w:rPr>
              <w:t>innen</w:t>
            </w:r>
            <w:r>
              <w:rPr>
                <w:rFonts w:ascii="Arial" w:hAnsi="Arial" w:cs="Arial"/>
                <w:szCs w:val="24"/>
              </w:rPr>
              <w:t>, Moderator</w:t>
            </w:r>
            <w:r>
              <w:rPr>
                <w:rFonts w:ascii="Arial" w:hAnsi="Arial" w:cs="Arial"/>
                <w:i/>
                <w:szCs w:val="24"/>
              </w:rPr>
              <w:t>innen</w:t>
            </w:r>
            <w:r>
              <w:rPr>
                <w:rFonts w:ascii="Arial" w:hAnsi="Arial" w:cs="Arial"/>
                <w:szCs w:val="24"/>
              </w:rPr>
              <w:t>, technisches Redaktionspersonal</w:t>
            </w:r>
          </w:p>
          <w:p w14:paraId="17F3BA62" w14:textId="77777777" w:rsidR="000C0DB9" w:rsidRDefault="00E3293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Cs w:val="24"/>
              </w:rPr>
              <w:t></w:t>
            </w:r>
            <w:r>
              <w:rPr>
                <w:rFonts w:ascii="Arial" w:hAnsi="Arial" w:cs="Arial"/>
                <w:szCs w:val="24"/>
              </w:rPr>
              <w:t xml:space="preserve"> Mitgliederausweis</w:t>
            </w:r>
          </w:p>
        </w:tc>
        <w:tc>
          <w:tcPr>
            <w:tcW w:w="1844" w:type="dxa"/>
            <w:shd w:val="clear" w:color="auto" w:fill="92D050"/>
            <w:tcMar>
              <w:left w:w="108" w:type="dxa"/>
            </w:tcMar>
          </w:tcPr>
          <w:p w14:paraId="7C41F958" w14:textId="77777777" w:rsidR="000C0DB9" w:rsidRDefault="00E32934">
            <w:pPr>
              <w:spacing w:before="120"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80.--</w:t>
            </w:r>
          </w:p>
        </w:tc>
        <w:tc>
          <w:tcPr>
            <w:tcW w:w="1842" w:type="dxa"/>
            <w:shd w:val="clear" w:color="auto" w:fill="00B0F0"/>
            <w:tcMar>
              <w:left w:w="108" w:type="dxa"/>
            </w:tcMar>
          </w:tcPr>
          <w:p w14:paraId="0A07AA92" w14:textId="77777777" w:rsidR="000C0DB9" w:rsidRDefault="00E32934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305.--</w:t>
            </w:r>
          </w:p>
        </w:tc>
        <w:tc>
          <w:tcPr>
            <w:tcW w:w="1695" w:type="dxa"/>
            <w:shd w:val="clear" w:color="auto" w:fill="FFFF00"/>
            <w:tcMar>
              <w:left w:w="108" w:type="dxa"/>
            </w:tcMar>
          </w:tcPr>
          <w:p w14:paraId="6327516B" w14:textId="77777777" w:rsidR="000C0DB9" w:rsidRDefault="00E32934">
            <w:pPr>
              <w:spacing w:before="120"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385.--</w:t>
            </w:r>
          </w:p>
        </w:tc>
      </w:tr>
      <w:tr w:rsidR="000C0DB9" w14:paraId="7AB11B7B" w14:textId="77777777">
        <w:tc>
          <w:tcPr>
            <w:tcW w:w="3680" w:type="dxa"/>
            <w:shd w:val="clear" w:color="auto" w:fill="auto"/>
            <w:tcMar>
              <w:left w:w="108" w:type="dxa"/>
            </w:tcMar>
          </w:tcPr>
          <w:p w14:paraId="105ECDF4" w14:textId="77777777" w:rsidR="000C0DB9" w:rsidRDefault="00E32934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e) Aktivmitglied MIT BR</w:t>
            </w:r>
          </w:p>
          <w:p w14:paraId="200FBE78" w14:textId="77777777" w:rsidR="000C0DB9" w:rsidRDefault="00E32934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seit 2 Jahren hauptberuflich journalistisch tätig; </w:t>
            </w:r>
          </w:p>
          <w:p w14:paraId="170AB73F" w14:textId="77777777" w:rsidR="000C0DB9" w:rsidRDefault="00E32934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mind. 50 % der Berufstätigkeit im Journalismus</w:t>
            </w:r>
          </w:p>
          <w:p w14:paraId="1124A177" w14:textId="77777777" w:rsidR="000C0DB9" w:rsidRDefault="00E32934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Pflichten und Rechte unterschreiben</w:t>
            </w:r>
          </w:p>
          <w:p w14:paraId="455300D6" w14:textId="77777777" w:rsidR="000C0DB9" w:rsidRDefault="00E3293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Cs w:val="24"/>
              </w:rPr>
              <w:t></w:t>
            </w:r>
            <w:r>
              <w:rPr>
                <w:rFonts w:ascii="Arial" w:hAnsi="Arial" w:cs="Arial"/>
                <w:szCs w:val="24"/>
              </w:rPr>
              <w:t xml:space="preserve"> Presseausweis</w:t>
            </w:r>
          </w:p>
        </w:tc>
        <w:tc>
          <w:tcPr>
            <w:tcW w:w="1844" w:type="dxa"/>
            <w:shd w:val="clear" w:color="auto" w:fill="92D050"/>
            <w:tcMar>
              <w:left w:w="108" w:type="dxa"/>
            </w:tcMar>
          </w:tcPr>
          <w:p w14:paraId="1C53EAD6" w14:textId="77777777" w:rsidR="000C0DB9" w:rsidRDefault="00E32934">
            <w:pPr>
              <w:spacing w:before="120"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80.--</w:t>
            </w:r>
          </w:p>
        </w:tc>
        <w:tc>
          <w:tcPr>
            <w:tcW w:w="1842" w:type="dxa"/>
            <w:shd w:val="clear" w:color="auto" w:fill="00B0F0"/>
            <w:tcMar>
              <w:left w:w="108" w:type="dxa"/>
            </w:tcMar>
          </w:tcPr>
          <w:p w14:paraId="5A64C618" w14:textId="77777777" w:rsidR="000C0DB9" w:rsidRDefault="00E32934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350.--</w:t>
            </w:r>
          </w:p>
        </w:tc>
        <w:tc>
          <w:tcPr>
            <w:tcW w:w="1695" w:type="dxa"/>
            <w:shd w:val="clear" w:color="auto" w:fill="FFFF00"/>
            <w:tcMar>
              <w:left w:w="108" w:type="dxa"/>
            </w:tcMar>
          </w:tcPr>
          <w:p w14:paraId="671062F4" w14:textId="77777777" w:rsidR="000C0DB9" w:rsidRDefault="00E32934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430.--</w:t>
            </w:r>
          </w:p>
        </w:tc>
      </w:tr>
      <w:tr w:rsidR="000C0DB9" w14:paraId="4E2AFA50" w14:textId="77777777">
        <w:tc>
          <w:tcPr>
            <w:tcW w:w="3680" w:type="dxa"/>
            <w:shd w:val="clear" w:color="auto" w:fill="auto"/>
            <w:tcMar>
              <w:left w:w="108" w:type="dxa"/>
            </w:tcMar>
          </w:tcPr>
          <w:p w14:paraId="77782CA6" w14:textId="77777777" w:rsidR="000C0DB9" w:rsidRDefault="00E32934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f) Fördermitglied</w:t>
            </w:r>
          </w:p>
          <w:p w14:paraId="5855DCF5" w14:textId="77777777" w:rsidR="000C0DB9" w:rsidRDefault="00E32934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kann jeder sein</w:t>
            </w:r>
          </w:p>
          <w:p w14:paraId="710A7832" w14:textId="77777777" w:rsidR="000C0DB9" w:rsidRDefault="00E3293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- Mitgliederausweis</w:t>
            </w:r>
          </w:p>
        </w:tc>
        <w:tc>
          <w:tcPr>
            <w:tcW w:w="1844" w:type="dxa"/>
            <w:shd w:val="clear" w:color="auto" w:fill="92D050"/>
            <w:tcMar>
              <w:left w:w="108" w:type="dxa"/>
            </w:tcMar>
          </w:tcPr>
          <w:p w14:paraId="39B20429" w14:textId="77777777" w:rsidR="000C0DB9" w:rsidRDefault="00E32934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50.--</w:t>
            </w:r>
          </w:p>
        </w:tc>
        <w:tc>
          <w:tcPr>
            <w:tcW w:w="1842" w:type="dxa"/>
            <w:shd w:val="clear" w:color="auto" w:fill="00B0F0"/>
            <w:tcMar>
              <w:left w:w="108" w:type="dxa"/>
            </w:tcMar>
          </w:tcPr>
          <w:p w14:paraId="7D56653E" w14:textId="77777777" w:rsidR="000C0DB9" w:rsidRDefault="00E32934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135.--</w:t>
            </w:r>
          </w:p>
        </w:tc>
        <w:tc>
          <w:tcPr>
            <w:tcW w:w="1695" w:type="dxa"/>
            <w:shd w:val="clear" w:color="auto" w:fill="FFFF00"/>
            <w:tcMar>
              <w:left w:w="108" w:type="dxa"/>
            </w:tcMar>
          </w:tcPr>
          <w:p w14:paraId="7676FF3F" w14:textId="77777777" w:rsidR="000C0DB9" w:rsidRDefault="00E32934">
            <w:pPr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185.--</w:t>
            </w:r>
          </w:p>
        </w:tc>
      </w:tr>
    </w:tbl>
    <w:p w14:paraId="61D1B497" w14:textId="77777777" w:rsidR="000C0DB9" w:rsidRDefault="000C0DB9">
      <w:pPr>
        <w:rPr>
          <w:rFonts w:ascii="Arial" w:hAnsi="Arial" w:cs="Arial"/>
          <w:b/>
          <w:sz w:val="24"/>
          <w:szCs w:val="24"/>
        </w:rPr>
      </w:pPr>
    </w:p>
    <w:p w14:paraId="4509E36A" w14:textId="77777777" w:rsidR="000C0DB9" w:rsidRDefault="00E32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AHV Aktiv mit/ohne BR: jeweils 50 %</w:t>
      </w:r>
    </w:p>
    <w:p w14:paraId="27663C31" w14:textId="77777777" w:rsidR="000C0DB9" w:rsidRDefault="000C0DB9">
      <w:pPr>
        <w:rPr>
          <w:rFonts w:ascii="Arial" w:hAnsi="Arial" w:cs="Arial"/>
          <w:sz w:val="24"/>
          <w:szCs w:val="24"/>
        </w:rPr>
      </w:pPr>
    </w:p>
    <w:p w14:paraId="181FDFBF" w14:textId="653BAA25" w:rsidR="000C0DB9" w:rsidRDefault="00E32934">
      <w:r>
        <w:rPr>
          <w:rFonts w:ascii="Arial" w:hAnsi="Arial" w:cs="Arial"/>
          <w:sz w:val="24"/>
          <w:szCs w:val="24"/>
        </w:rPr>
        <w:t xml:space="preserve">Beschlossen an der Mitgliederversammlung </w:t>
      </w:r>
      <w:r w:rsidR="00F664DF">
        <w:rPr>
          <w:rFonts w:ascii="Arial" w:hAnsi="Arial" w:cs="Arial"/>
          <w:sz w:val="24"/>
          <w:szCs w:val="24"/>
        </w:rPr>
        <w:t>am 15. August 2020</w:t>
      </w:r>
    </w:p>
    <w:sectPr w:rsidR="000C0DB9">
      <w:headerReference w:type="default" r:id="rId6"/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560B" w14:textId="77777777" w:rsidR="001C0BD2" w:rsidRDefault="001C0BD2">
      <w:pPr>
        <w:spacing w:after="0" w:line="240" w:lineRule="auto"/>
      </w:pPr>
      <w:r>
        <w:separator/>
      </w:r>
    </w:p>
  </w:endnote>
  <w:endnote w:type="continuationSeparator" w:id="0">
    <w:p w14:paraId="6A5040D4" w14:textId="77777777" w:rsidR="001C0BD2" w:rsidRDefault="001C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A19F" w14:textId="77777777" w:rsidR="001C0BD2" w:rsidRDefault="001C0BD2">
      <w:pPr>
        <w:spacing w:after="0" w:line="240" w:lineRule="auto"/>
      </w:pPr>
      <w:r>
        <w:separator/>
      </w:r>
    </w:p>
  </w:footnote>
  <w:footnote w:type="continuationSeparator" w:id="0">
    <w:p w14:paraId="0F629890" w14:textId="77777777" w:rsidR="001C0BD2" w:rsidRDefault="001C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1EF8" w14:textId="77777777" w:rsidR="000C0DB9" w:rsidRDefault="00E32934">
    <w:pPr>
      <w:spacing w:after="0" w:line="140" w:lineRule="atLeast"/>
      <w:ind w:right="1021"/>
      <w:jc w:val="right"/>
      <w:rPr>
        <w:rFonts w:ascii="Verdana" w:eastAsia="Times New Roman" w:hAnsi="Verdana"/>
        <w:color w:val="808080"/>
        <w:sz w:val="16"/>
        <w:szCs w:val="24"/>
        <w:lang w:eastAsia="ar-SA"/>
      </w:rPr>
    </w:pPr>
    <w:r>
      <w:rPr>
        <w:rFonts w:ascii="Verdana" w:eastAsia="Times New Roman" w:hAnsi="Verdana"/>
        <w:color w:val="808080"/>
        <w:sz w:val="16"/>
        <w:szCs w:val="24"/>
        <w:lang w:eastAsia="ar-SA"/>
      </w:rPr>
      <w:t>Sektion Ostschweiz und Liechtenstein</w:t>
    </w:r>
  </w:p>
  <w:p w14:paraId="56F205CE" w14:textId="77777777" w:rsidR="000C0DB9" w:rsidRDefault="00E32934">
    <w:pPr>
      <w:spacing w:after="0" w:line="240" w:lineRule="auto"/>
      <w:ind w:left="4963" w:right="1021"/>
      <w:rPr>
        <w:rFonts w:ascii="Verdana" w:eastAsia="Times New Roman" w:hAnsi="Verdana"/>
        <w:b/>
        <w:color w:val="808080"/>
        <w:sz w:val="40"/>
        <w:szCs w:val="24"/>
        <w:lang w:val="it-IT" w:eastAsia="ar-SA"/>
      </w:rPr>
    </w:pPr>
    <w:r>
      <w:rPr>
        <w:rFonts w:ascii="Verdana" w:eastAsia="Times New Roman" w:hAnsi="Verdana"/>
        <w:b/>
        <w:color w:val="808080"/>
        <w:sz w:val="40"/>
        <w:szCs w:val="24"/>
        <w:lang w:val="it-IT" w:eastAsia="ar-SA"/>
      </w:rPr>
      <w:t>im</w:t>
    </w:r>
    <w:r>
      <w:rPr>
        <w:rFonts w:ascii="Verdana" w:eastAsia="Times New Roman" w:hAnsi="Verdana"/>
        <w:b/>
        <w:color w:val="FF0000"/>
        <w:sz w:val="40"/>
        <w:szCs w:val="24"/>
        <w:lang w:val="it-IT" w:eastAsia="ar-SA"/>
      </w:rPr>
      <w:t>press</w:t>
    </w:r>
    <w:r>
      <w:rPr>
        <w:rFonts w:ascii="Verdana" w:eastAsia="Times New Roman" w:hAnsi="Verdana"/>
        <w:b/>
        <w:color w:val="808080"/>
        <w:sz w:val="40"/>
        <w:szCs w:val="24"/>
        <w:lang w:val="it-IT" w:eastAsia="ar-SA"/>
      </w:rPr>
      <w:t>um</w:t>
    </w:r>
  </w:p>
  <w:p w14:paraId="1DD59777" w14:textId="77777777" w:rsidR="000C0DB9" w:rsidRDefault="000C0D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B9"/>
    <w:rsid w:val="000C0DB9"/>
    <w:rsid w:val="001C0BD2"/>
    <w:rsid w:val="00B55331"/>
    <w:rsid w:val="00E32934"/>
    <w:rsid w:val="00F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1BD4"/>
  <w15:docId w15:val="{CF2DA4F4-62BF-4BDE-9CCB-CF7AF586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A413C"/>
  </w:style>
  <w:style w:type="character" w:customStyle="1" w:styleId="FuzeileZchn">
    <w:name w:val="Fußzeile Zchn"/>
    <w:basedOn w:val="Absatz-Standardschriftart"/>
    <w:link w:val="Fuzeile"/>
    <w:uiPriority w:val="99"/>
    <w:qFormat/>
    <w:rsid w:val="008A413C"/>
  </w:style>
  <w:style w:type="character" w:customStyle="1" w:styleId="ListLabel1">
    <w:name w:val="ListLabel 1"/>
    <w:qFormat/>
    <w:rPr>
      <w:rFonts w:eastAsia="Calibri" w:cs="Arial"/>
      <w:sz w:val="22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8A413C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A413C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A413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A41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Schöll Krummenacher</dc:creator>
  <cp:lastModifiedBy>Marion Schöll Krummenacher</cp:lastModifiedBy>
  <cp:revision>2</cp:revision>
  <cp:lastPrinted>2019-06-24T07:16:00Z</cp:lastPrinted>
  <dcterms:created xsi:type="dcterms:W3CDTF">2021-05-07T09:55:00Z</dcterms:created>
  <dcterms:modified xsi:type="dcterms:W3CDTF">2021-05-07T09:55:00Z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